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="00CE4CC6" w:rsidP="00CE4CC6" w:rsidRDefault="001C2E4B" w14:paraId="5E9147AB" w14:textId="77777777">
      <w:pPr>
        <w:pStyle w:val="Title"/>
        <w:rPr>
          <w:rFonts w:ascii="Calibri" w:hAnsi="Calibri" w:eastAsia="Times New Roman" w:cs="Calibri"/>
          <w:color w:val="000000"/>
          <w:spacing w:val="-7"/>
          <w:sz w:val="36"/>
          <w:szCs w:val="36"/>
        </w:rPr>
      </w:pPr>
      <w:r w:rsidRPr="00476CEC">
        <w:rPr>
          <w:noProof/>
          <w:color w:val="0070C0"/>
        </w:rPr>
        <mc:AlternateContent>
          <mc:Choice Requires="wps">
            <w:drawing>
              <wp:inline distT="0" distB="0" distL="0" distR="0" wp14:anchorId="1947F686" wp14:editId="2E5A9A11">
                <wp:extent cx="5952067" cy="3589867"/>
                <wp:effectExtent l="0" t="0" r="17145" b="17145"/>
                <wp:docPr id="1464735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067" cy="3589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E4B" w:rsidP="00216B4D" w:rsidRDefault="001C2E4B" w14:paraId="69BA7243" w14:textId="1EE04BD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762B5D" wp14:editId="3C6A77AF">
                                  <wp:extent cx="2588534" cy="818984"/>
                                  <wp:effectExtent l="0" t="0" r="0" b="0"/>
                                  <wp:docPr id="1728391225" name="Picture 3" descr="A blue and green diamond on a black background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D53EFE4-2646-49C9-8CAB-D6A20C6F66F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A blue and green diamond on a black background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D53EFE4-2646-49C9-8CAB-D6A20C6F66F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321" cy="843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953122" w:rsidR="00B31682" w:rsidP="00B31682" w:rsidRDefault="00B31682" w14:paraId="1F5B043D" w14:textId="170A02A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953122">
                              <w:rPr>
                                <w:rFonts w:ascii="Calibri" w:hAnsi="Calibri" w:cs="Calibri"/>
                                <w:b/>
                                <w:bCs/>
                                <w:sz w:val="56"/>
                                <w:szCs w:val="56"/>
                              </w:rPr>
                              <w:t>Community Demographics</w:t>
                            </w:r>
                            <w:r w:rsidRPr="00953122" w:rsidR="00953122">
                              <w:rPr>
                                <w:rFonts w:ascii="Calibri" w:hAnsi="Calibri" w:cs="Calibri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Template</w:t>
                            </w:r>
                          </w:p>
                          <w:p w:rsidRPr="00953122" w:rsidR="00B31682" w:rsidP="001C2E4B" w:rsidRDefault="001C2E4B" w14:paraId="056739A9" w14:textId="55CE376D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5312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Use this </w:t>
                            </w:r>
                            <w:r w:rsidR="0056346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template</w:t>
                            </w:r>
                            <w:r w:rsidRPr="00953122" w:rsidR="0056346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312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to consider, research, and describe the communities served</w:t>
                            </w:r>
                            <w:r w:rsidR="00810F4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for your program</w:t>
                            </w:r>
                            <w:r w:rsidRPr="0095312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 Determining demographics such as race</w:t>
                            </w:r>
                            <w:r w:rsidR="00CB6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/ethnicity</w:t>
                            </w:r>
                            <w:r w:rsidRPr="0095312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, income, and </w:t>
                            </w:r>
                            <w:r w:rsidR="0056346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age</w:t>
                            </w:r>
                            <w:r w:rsidRPr="00953122" w:rsidR="0056346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312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can help </w:t>
                            </w:r>
                            <w:r w:rsidR="0056346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program</w:t>
                            </w:r>
                            <w:r w:rsidRPr="00953122" w:rsidR="0056346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312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teams understand the population</w:t>
                            </w:r>
                            <w:r w:rsidR="0056346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Pr="0095312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91359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create</w:t>
                            </w:r>
                            <w:r w:rsidRPr="0095312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359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descriptions</w:t>
                            </w:r>
                            <w:r w:rsidRPr="00953122" w:rsidR="0091359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312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for fund</w:t>
                            </w:r>
                            <w:r w:rsidR="00AA2A9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ing </w:t>
                            </w:r>
                            <w:r w:rsidR="0091359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applications</w:t>
                            </w:r>
                            <w:r w:rsidRPr="0095312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Pr="00CA3F04" w:rsidR="00F6591E" w:rsidP="00CE4CC6" w:rsidRDefault="00B31682" w14:paraId="2335AD5A" w14:textId="107A4FF9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CA3F0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Instructions</w:t>
                            </w:r>
                            <w:r w:rsidRPr="00CA3F04" w:rsidR="00CA3F0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F6591E" w:rsidP="00F6591E" w:rsidRDefault="00CB6952" w14:paraId="52F176AA" w14:textId="1DB3016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ED434C"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>Determine which community demographics are most relevant for your program</w:t>
                            </w:r>
                            <w:r w:rsidR="00F6591E"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6591E" w:rsidP="00F6591E" w:rsidRDefault="00F6591E" w14:paraId="6D1C9B52" w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ED434C"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>reate a table for the information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6591E" w:rsidP="00F6591E" w:rsidRDefault="00F6591E" w14:paraId="12152554" w14:textId="1E5BC53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Pr="00ED434C"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esearch and compile the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demographic </w:t>
                            </w:r>
                            <w:r w:rsidRPr="00ED434C"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>data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Pr="00ED434C" w:rsidR="00B31682" w:rsidP="00ED434C" w:rsidRDefault="00F6591E" w14:paraId="5D707C26" w14:textId="77499FF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Pr="00ED434C"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>eview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 the information</w:t>
                            </w:r>
                            <w:r w:rsidRPr="00ED434C"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 for accuracy and completeness</w:t>
                            </w:r>
                            <w:r w:rsidRPr="00ED434C" w:rsidR="00CB6952"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ED434C" w:rsidR="00B31682"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Pr="00953122" w:rsidR="001C2E4B" w:rsidP="001C2E4B" w:rsidRDefault="001C2E4B" w14:paraId="4EA1DD81" w14:textId="7E56C5F0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53122">
                              <w:rPr>
                                <w:rFonts w:ascii="Calibri" w:hAnsi="Calibri" w:cs="Calibri"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Add your own logo or other graphic and remove this text box before sharing.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104F166">
              <v:shapetype id="_x0000_t202" coordsize="21600,21600" o:spt="202" path="m,l,21600r21600,l21600,xe" w14:anchorId="1947F686">
                <v:stroke joinstyle="miter"/>
                <v:path gradientshapeok="t" o:connecttype="rect"/>
              </v:shapetype>
              <v:shape id="Text Box 2" style="width:468.65pt;height:28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strokecolor="black [3213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">
                <v:stroke dashstyle="1 1"/>
                <v:textbox>
                  <w:txbxContent>
                    <w:p w:rsidR="001C2E4B" w:rsidP="00216B4D" w:rsidRDefault="001C2E4B" w14:paraId="672A6659" w14:textId="1EE04BDF">
                      <w:pPr>
                        <w:spacing w:after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C3B2DC" wp14:editId="3C6A77AF">
                            <wp:extent cx="2588534" cy="818984"/>
                            <wp:effectExtent l="0" t="0" r="0" b="0"/>
                            <wp:docPr id="195978849" name="Picture 3" descr="A blue and green diamond on a black background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D53EFE4-2646-49C9-8CAB-D6A20C6F66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A blue and green diamond on a black background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4D53EFE4-2646-49C9-8CAB-D6A20C6F66F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321" cy="843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953122" w:rsidR="00B31682" w:rsidP="00B31682" w:rsidRDefault="00B31682" w14:paraId="32DCA0D0" w14:textId="170A02AE">
                      <w:pPr>
                        <w:rPr>
                          <w:rFonts w:ascii="Calibri" w:hAnsi="Calibri" w:cs="Calibri"/>
                          <w:b/>
                          <w:bCs/>
                          <w:sz w:val="56"/>
                          <w:szCs w:val="56"/>
                        </w:rPr>
                      </w:pPr>
                      <w:r w:rsidRPr="00953122">
                        <w:rPr>
                          <w:rFonts w:ascii="Calibri" w:hAnsi="Calibri" w:cs="Calibri"/>
                          <w:b/>
                          <w:bCs/>
                          <w:sz w:val="56"/>
                          <w:szCs w:val="56"/>
                        </w:rPr>
                        <w:t>Community Demographics</w:t>
                      </w:r>
                      <w:r w:rsidRPr="00953122" w:rsidR="00953122">
                        <w:rPr>
                          <w:rFonts w:ascii="Calibri" w:hAnsi="Calibri" w:cs="Calibri"/>
                          <w:b/>
                          <w:bCs/>
                          <w:sz w:val="56"/>
                          <w:szCs w:val="56"/>
                        </w:rPr>
                        <w:t xml:space="preserve"> Template</w:t>
                      </w:r>
                    </w:p>
                    <w:p w:rsidRPr="00953122" w:rsidR="00B31682" w:rsidP="001C2E4B" w:rsidRDefault="001C2E4B" w14:paraId="16D03DD0" w14:textId="55CE376D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5312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Use this </w:t>
                      </w:r>
                      <w:r w:rsidR="00563463">
                        <w:rPr>
                          <w:rFonts w:ascii="Calibri" w:hAnsi="Calibri" w:cs="Calibri"/>
                          <w:sz w:val="24"/>
                          <w:szCs w:val="24"/>
                        </w:rPr>
                        <w:t>template</w:t>
                      </w:r>
                      <w:r w:rsidRPr="00953122" w:rsidR="0056346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953122">
                        <w:rPr>
                          <w:rFonts w:ascii="Calibri" w:hAnsi="Calibri" w:cs="Calibri"/>
                          <w:sz w:val="24"/>
                          <w:szCs w:val="24"/>
                        </w:rPr>
                        <w:t>to consider, research, and describe the communities served</w:t>
                      </w:r>
                      <w:r w:rsidR="00810F4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for your program</w:t>
                      </w:r>
                      <w:r w:rsidRPr="00953122">
                        <w:rPr>
                          <w:rFonts w:ascii="Calibri" w:hAnsi="Calibri" w:cs="Calibri"/>
                          <w:sz w:val="24"/>
                          <w:szCs w:val="24"/>
                        </w:rPr>
                        <w:t>. Determining demographics such as race</w:t>
                      </w:r>
                      <w:r w:rsidR="00CB6952">
                        <w:rPr>
                          <w:rFonts w:ascii="Calibri" w:hAnsi="Calibri" w:cs="Calibri"/>
                          <w:sz w:val="24"/>
                          <w:szCs w:val="24"/>
                        </w:rPr>
                        <w:t>/ethnicity</w:t>
                      </w:r>
                      <w:r w:rsidRPr="0095312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, income, and </w:t>
                      </w:r>
                      <w:r w:rsidR="00563463">
                        <w:rPr>
                          <w:rFonts w:ascii="Calibri" w:hAnsi="Calibri" w:cs="Calibri"/>
                          <w:sz w:val="24"/>
                          <w:szCs w:val="24"/>
                        </w:rPr>
                        <w:t>age</w:t>
                      </w:r>
                      <w:r w:rsidRPr="00953122" w:rsidR="0056346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95312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can help </w:t>
                      </w:r>
                      <w:r w:rsidR="00563463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program</w:t>
                      </w:r>
                      <w:r w:rsidRPr="00953122" w:rsidR="0056346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953122">
                        <w:rPr>
                          <w:rFonts w:ascii="Calibri" w:hAnsi="Calibri" w:cs="Calibri"/>
                          <w:sz w:val="24"/>
                          <w:szCs w:val="24"/>
                        </w:rPr>
                        <w:t>teams understand the population</w:t>
                      </w:r>
                      <w:r w:rsidR="00563463">
                        <w:rPr>
                          <w:rFonts w:ascii="Calibri" w:hAnsi="Calibri" w:cs="Calibri"/>
                          <w:sz w:val="24"/>
                          <w:szCs w:val="24"/>
                        </w:rPr>
                        <w:t>s</w:t>
                      </w:r>
                      <w:r w:rsidRPr="0095312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and </w:t>
                      </w:r>
                      <w:r w:rsidR="00913590">
                        <w:rPr>
                          <w:rFonts w:ascii="Calibri" w:hAnsi="Calibri" w:cs="Calibri"/>
                          <w:sz w:val="24"/>
                          <w:szCs w:val="24"/>
                        </w:rPr>
                        <w:t>create</w:t>
                      </w:r>
                      <w:r w:rsidRPr="0095312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913590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descriptions</w:t>
                      </w:r>
                      <w:r w:rsidRPr="00953122" w:rsidR="0091359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953122">
                        <w:rPr>
                          <w:rFonts w:ascii="Calibri" w:hAnsi="Calibri" w:cs="Calibri"/>
                          <w:sz w:val="24"/>
                          <w:szCs w:val="24"/>
                        </w:rPr>
                        <w:t>for fund</w:t>
                      </w:r>
                      <w:r w:rsidR="00AA2A9F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ing </w:t>
                      </w:r>
                      <w:r w:rsidR="00913590">
                        <w:rPr>
                          <w:rFonts w:ascii="Calibri" w:hAnsi="Calibri" w:cs="Calibri"/>
                          <w:sz w:val="24"/>
                          <w:szCs w:val="24"/>
                        </w:rPr>
                        <w:t>applications</w:t>
                      </w:r>
                      <w:r w:rsidRPr="0095312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. </w:t>
                      </w:r>
                    </w:p>
                    <w:p w:rsidRPr="00CA3F04" w:rsidR="00F6591E" w:rsidP="00CE4CC6" w:rsidRDefault="00B31682" w14:paraId="67599FDB" w14:textId="107A4FF9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CA3F04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Instructions</w:t>
                      </w:r>
                      <w:r w:rsidRPr="00CA3F04" w:rsidR="00CA3F04">
                        <w:rPr>
                          <w:rFonts w:ascii="Calibri" w:hAnsi="Calibri" w:cs="Calibri"/>
                          <w:sz w:val="24"/>
                          <w:szCs w:val="24"/>
                        </w:rPr>
                        <w:t>:</w:t>
                      </w:r>
                    </w:p>
                    <w:p w:rsidR="00F6591E" w:rsidP="00F6591E" w:rsidRDefault="00CB6952" w14:paraId="06D2B142" w14:textId="1DB3016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</w:pPr>
                      <w:r w:rsidRPr="00ED434C"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Determine which community demographics are most relevant for your program</w:t>
                      </w:r>
                      <w:r w:rsidR="00F6591E"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F6591E" w:rsidP="00F6591E" w:rsidRDefault="00F6591E" w14:paraId="782376E6" w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C</w:t>
                      </w:r>
                      <w:r w:rsidRPr="00ED434C"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reate a table for the information</w:t>
                      </w:r>
                      <w: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F6591E" w:rsidP="00F6591E" w:rsidRDefault="00F6591E" w14:paraId="57735E7A" w14:textId="1E5BC53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R</w:t>
                      </w:r>
                      <w:r w:rsidRPr="00ED434C"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 xml:space="preserve">esearch and compile the </w:t>
                      </w:r>
                      <w: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 xml:space="preserve">demographic </w:t>
                      </w:r>
                      <w:r w:rsidRPr="00ED434C"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data</w:t>
                      </w:r>
                      <w: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Pr="00ED434C" w:rsidR="00B31682" w:rsidP="00ED434C" w:rsidRDefault="00F6591E" w14:paraId="2CBEE07C" w14:textId="77499FF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R</w:t>
                      </w:r>
                      <w:r w:rsidRPr="00ED434C"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eview</w:t>
                      </w:r>
                      <w: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 xml:space="preserve"> the information</w:t>
                      </w:r>
                      <w:r w:rsidRPr="00ED434C"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 xml:space="preserve"> for accuracy and completeness</w:t>
                      </w:r>
                      <w:r w:rsidRPr="00ED434C" w:rsidR="00CB6952"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.</w:t>
                      </w:r>
                      <w:r w:rsidRPr="00ED434C" w:rsidR="00B31682"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Pr="00953122" w:rsidR="001C2E4B" w:rsidP="001C2E4B" w:rsidRDefault="001C2E4B" w14:paraId="2D735D20" w14:textId="7E56C5F0">
                      <w:pPr>
                        <w:rPr>
                          <w:rFonts w:ascii="Calibri" w:hAnsi="Calibri" w:cs="Calibri"/>
                          <w:i/>
                          <w:iCs/>
                          <w:color w:val="7030A0"/>
                          <w:sz w:val="24"/>
                          <w:szCs w:val="24"/>
                        </w:rPr>
                      </w:pPr>
                      <w:r w:rsidRPr="00953122">
                        <w:rPr>
                          <w:rFonts w:ascii="Calibri" w:hAnsi="Calibri" w:cs="Calibri"/>
                          <w:i/>
                          <w:iCs/>
                          <w:color w:val="7030A0"/>
                          <w:sz w:val="24"/>
                          <w:szCs w:val="24"/>
                        </w:rPr>
                        <w:t>Add your own logo or other graphic and remove this text box before sharing.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216B4D" w:rsidR="00CE4CC6" w:rsidP="00CE4CC6" w:rsidRDefault="00CE4CC6" w14:paraId="3CEEFA3E" w14:textId="77777777">
      <w:pPr>
        <w:pStyle w:val="Title"/>
        <w:rPr>
          <w:rFonts w:ascii="Calibri" w:hAnsi="Calibri" w:eastAsia="Times New Roman" w:cs="Calibri"/>
          <w:color w:val="000000"/>
          <w:spacing w:val="-7"/>
          <w:sz w:val="24"/>
          <w:szCs w:val="24"/>
        </w:rPr>
      </w:pPr>
    </w:p>
    <w:p w:rsidRPr="00CE4CC6" w:rsidR="00CE4CC6" w:rsidP="00CE4CC6" w:rsidRDefault="00CE4CC6" w14:paraId="7B8E17DE" w14:textId="1A0AAF81">
      <w:pPr>
        <w:pStyle w:val="Title"/>
        <w:rPr>
          <w:rFonts w:ascii="Calibri" w:hAnsi="Calibri" w:eastAsia="Times New Roman" w:cs="Calibri"/>
          <w:color w:val="000000"/>
          <w:spacing w:val="-7"/>
          <w:sz w:val="36"/>
          <w:szCs w:val="36"/>
        </w:rPr>
      </w:pPr>
      <w:r>
        <w:rPr>
          <w:rFonts w:ascii="Calibri" w:hAnsi="Calibri" w:eastAsia="Times New Roman" w:cs="Calibri"/>
          <w:caps w:val="0"/>
          <w:color w:val="000000"/>
          <w:spacing w:val="-7"/>
          <w:sz w:val="36"/>
          <w:szCs w:val="36"/>
        </w:rPr>
        <w:t>Demographics Resources</w:t>
      </w:r>
    </w:p>
    <w:p w:rsidRPr="00CC0EBC" w:rsidR="42E09FB7" w:rsidP="42E09FB7" w:rsidRDefault="00CE4CC6" w14:paraId="23063279" w14:textId="12169376">
      <w:pPr>
        <w:rPr>
          <w:rFonts w:ascii="Calibri" w:hAnsi="Calibri" w:cs="Calibri"/>
          <w:sz w:val="24"/>
          <w:szCs w:val="24"/>
        </w:rPr>
      </w:pPr>
      <w:r w:rsidRPr="00CC0EBC">
        <w:rPr>
          <w:rFonts w:ascii="Calibri" w:hAnsi="Calibri" w:cs="Calibri"/>
          <w:sz w:val="24"/>
          <w:szCs w:val="24"/>
        </w:rPr>
        <w:t>R</w:t>
      </w:r>
      <w:r w:rsidRPr="00CC0EBC" w:rsidR="00602236">
        <w:rPr>
          <w:rFonts w:ascii="Calibri" w:hAnsi="Calibri" w:cs="Calibri"/>
          <w:sz w:val="24"/>
          <w:szCs w:val="24"/>
        </w:rPr>
        <w:t xml:space="preserve">esources that may help with </w:t>
      </w:r>
      <w:r w:rsidRPr="00CC0EBC" w:rsidR="00F207C1">
        <w:rPr>
          <w:rFonts w:ascii="Calibri" w:hAnsi="Calibri" w:cs="Calibri"/>
          <w:sz w:val="24"/>
          <w:szCs w:val="24"/>
        </w:rPr>
        <w:t xml:space="preserve">finding </w:t>
      </w:r>
      <w:r w:rsidRPr="00CC0EBC">
        <w:rPr>
          <w:rFonts w:ascii="Calibri" w:hAnsi="Calibri" w:cs="Calibri"/>
          <w:sz w:val="24"/>
          <w:szCs w:val="24"/>
        </w:rPr>
        <w:t>demographics for</w:t>
      </w:r>
      <w:r w:rsidRPr="00CC0EBC" w:rsidR="00602236">
        <w:rPr>
          <w:rFonts w:ascii="Calibri" w:hAnsi="Calibri" w:cs="Calibri"/>
          <w:sz w:val="24"/>
          <w:szCs w:val="24"/>
        </w:rPr>
        <w:t xml:space="preserve"> </w:t>
      </w:r>
      <w:r w:rsidRPr="00CC0EBC" w:rsidR="42E09FB7">
        <w:rPr>
          <w:rFonts w:ascii="Calibri" w:hAnsi="Calibri" w:cs="Calibri"/>
          <w:sz w:val="24"/>
          <w:szCs w:val="24"/>
        </w:rPr>
        <w:t xml:space="preserve">your </w:t>
      </w:r>
      <w:r w:rsidRPr="00CC0EBC">
        <w:rPr>
          <w:rFonts w:ascii="Calibri" w:hAnsi="Calibri" w:cs="Calibri"/>
          <w:sz w:val="24"/>
          <w:szCs w:val="24"/>
        </w:rPr>
        <w:t>communities served include</w:t>
      </w:r>
      <w:r w:rsidRPr="00CC0EBC" w:rsidR="00602236">
        <w:rPr>
          <w:rFonts w:ascii="Calibri" w:hAnsi="Calibri" w:cs="Calibri"/>
          <w:sz w:val="24"/>
          <w:szCs w:val="24"/>
        </w:rPr>
        <w:t xml:space="preserve">: </w:t>
      </w:r>
    </w:p>
    <w:p w:rsidRPr="0045181D" w:rsidR="00602236" w:rsidP="005F71E7" w:rsidRDefault="00703AB6" w14:paraId="2FB2CD27" w14:textId="68E46508">
      <w:pPr>
        <w:pStyle w:val="ListParagraph"/>
        <w:numPr>
          <w:ilvl w:val="0"/>
          <w:numId w:val="4"/>
        </w:numPr>
        <w:spacing w:after="120" w:line="264" w:lineRule="auto"/>
        <w:rPr>
          <w:rFonts w:ascii="Calibri" w:hAnsi="Calibri" w:cs="Calibri"/>
        </w:rPr>
      </w:pPr>
      <w:hyperlink w:history="1" r:id="rId8">
        <w:r w:rsidRPr="00703AB6" w:rsidR="00785327">
          <w:rPr>
            <w:rStyle w:val="Hyperlink"/>
            <w:rFonts w:ascii="Calibri" w:hAnsi="Calibri" w:cs="Calibri"/>
            <w:b/>
            <w:bCs/>
            <w:sz w:val="24"/>
            <w:szCs w:val="24"/>
          </w:rPr>
          <w:t>Community Health Rankings &amp; Roadmap</w:t>
        </w:r>
      </w:hyperlink>
      <w:r w:rsidR="002C186C">
        <w:rPr>
          <w:rFonts w:ascii="Calibri" w:hAnsi="Calibri" w:cs="Calibri"/>
          <w:sz w:val="24"/>
          <w:szCs w:val="24"/>
        </w:rPr>
        <w:t xml:space="preserve"> </w:t>
      </w:r>
      <w:r w:rsidRPr="002C186C" w:rsidR="002C186C">
        <w:rPr>
          <w:rFonts w:ascii="Calibri" w:hAnsi="Calibri" w:cs="Calibri"/>
        </w:rPr>
        <w:t>is a free website that helps people understand how healthy their community is—and why. It provides easy-to-use data on nearly every county in the U.S., showing how things like housing, education, jobs, and access to healthcare affect health.</w:t>
      </w:r>
      <w:r>
        <w:rPr>
          <w:rFonts w:ascii="Calibri" w:hAnsi="Calibri" w:cs="Calibri"/>
        </w:rPr>
        <w:t xml:space="preserve"> </w:t>
      </w:r>
    </w:p>
    <w:p w:rsidRPr="005F71E7" w:rsidR="0045181D" w:rsidP="0045181D" w:rsidRDefault="0045181D" w14:paraId="5B55B676" w14:textId="77777777">
      <w:pPr>
        <w:pStyle w:val="ListParagraph"/>
        <w:spacing w:after="120" w:line="264" w:lineRule="auto"/>
        <w:rPr>
          <w:rFonts w:ascii="Calibri" w:hAnsi="Calibri" w:cs="Calibri"/>
        </w:rPr>
      </w:pPr>
    </w:p>
    <w:p w:rsidRPr="0069183C" w:rsidR="0069183C" w:rsidP="0069183C" w:rsidRDefault="004A292C" w14:paraId="5E667A46" w14:textId="77777777">
      <w:pPr>
        <w:pStyle w:val="ListParagraph"/>
        <w:numPr>
          <w:ilvl w:val="0"/>
          <w:numId w:val="4"/>
        </w:numPr>
        <w:spacing w:after="120" w:line="264" w:lineRule="auto"/>
      </w:pPr>
      <w:hyperlink w:history="1" r:id="rId9">
        <w:r w:rsidRPr="005A5569" w:rsidR="005F71E7">
          <w:rPr>
            <w:rStyle w:val="Hyperlink"/>
            <w:b/>
            <w:bCs/>
          </w:rPr>
          <w:t>Census Data</w:t>
        </w:r>
      </w:hyperlink>
      <w:r w:rsidR="005F71E7">
        <w:t xml:space="preserve"> </w:t>
      </w:r>
      <w:r w:rsidRPr="0069183C" w:rsidR="0069183C">
        <w:t>The main site for U.S. Census data. It offers info on people, housing, jobs, and income by city, county, or state.</w:t>
      </w:r>
      <w:r w:rsidRPr="0069183C" w:rsidR="0069183C">
        <w:br/>
      </w:r>
      <w:r w:rsidRPr="0069183C" w:rsidR="0069183C">
        <w:t>You can:</w:t>
      </w:r>
    </w:p>
    <w:p w:rsidRPr="0069183C" w:rsidR="0069183C" w:rsidP="0069183C" w:rsidRDefault="0069183C" w14:paraId="1C6DB556" w14:textId="77777777">
      <w:pPr>
        <w:pStyle w:val="ListParagraph"/>
        <w:numPr>
          <w:ilvl w:val="1"/>
          <w:numId w:val="4"/>
        </w:numPr>
        <w:spacing w:after="120" w:line="264" w:lineRule="auto"/>
      </w:pPr>
      <w:r w:rsidRPr="0069183C">
        <w:t>Look up local facts</w:t>
      </w:r>
    </w:p>
    <w:p w:rsidRPr="0069183C" w:rsidR="0069183C" w:rsidP="0069183C" w:rsidRDefault="0069183C" w14:paraId="37D258EB" w14:textId="77777777">
      <w:pPr>
        <w:pStyle w:val="ListParagraph"/>
        <w:numPr>
          <w:ilvl w:val="1"/>
          <w:numId w:val="4"/>
        </w:numPr>
        <w:spacing w:after="120" w:line="264" w:lineRule="auto"/>
      </w:pPr>
      <w:r w:rsidRPr="0069183C">
        <w:t>See population numbers</w:t>
      </w:r>
    </w:p>
    <w:p w:rsidRPr="0069183C" w:rsidR="0069183C" w:rsidP="0069183C" w:rsidRDefault="0069183C" w14:paraId="1BA9FD73" w14:textId="77777777">
      <w:pPr>
        <w:pStyle w:val="ListParagraph"/>
        <w:numPr>
          <w:ilvl w:val="1"/>
          <w:numId w:val="4"/>
        </w:numPr>
        <w:spacing w:after="120" w:line="264" w:lineRule="auto"/>
      </w:pPr>
      <w:r w:rsidRPr="0069183C">
        <w:t>View survey results</w:t>
      </w:r>
    </w:p>
    <w:p w:rsidRPr="0069183C" w:rsidR="0069183C" w:rsidP="0069183C" w:rsidRDefault="0069183C" w14:paraId="636CE297" w14:textId="77777777">
      <w:pPr>
        <w:pStyle w:val="ListParagraph"/>
        <w:numPr>
          <w:ilvl w:val="1"/>
          <w:numId w:val="4"/>
        </w:numPr>
        <w:spacing w:after="120" w:line="264" w:lineRule="auto"/>
      </w:pPr>
      <w:r w:rsidRPr="0069183C">
        <w:t>Create tables and maps for planning or grants</w:t>
      </w:r>
    </w:p>
    <w:p w:rsidRPr="00CD6886" w:rsidR="0045181D" w:rsidP="00174572" w:rsidRDefault="0045181D" w14:paraId="4915B184" w14:textId="633DB570">
      <w:pPr>
        <w:pStyle w:val="ListParagraph"/>
        <w:spacing w:after="120" w:line="264" w:lineRule="auto"/>
      </w:pPr>
    </w:p>
    <w:p w:rsidRPr="00ED10BE" w:rsidR="00ED10BE" w:rsidP="00ED10BE" w:rsidRDefault="00C333E5" w14:paraId="33EFFC19" w14:textId="77777777">
      <w:pPr>
        <w:pStyle w:val="ListParagraph"/>
        <w:numPr>
          <w:ilvl w:val="0"/>
          <w:numId w:val="4"/>
        </w:numPr>
        <w:spacing w:after="120" w:line="264" w:lineRule="auto"/>
        <w:rPr>
          <w:rFonts w:ascii="Calibri" w:hAnsi="Calibri" w:cs="Calibri"/>
        </w:rPr>
      </w:pPr>
      <w:hyperlink w:history="1" r:id="rId10">
        <w:r w:rsidRPr="00C333E5" w:rsidR="0042352A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World Health Statistics </w:t>
        </w:r>
        <w:r w:rsidRPr="00C333E5" w:rsidR="0045181D">
          <w:rPr>
            <w:rStyle w:val="Hyperlink"/>
            <w:rFonts w:ascii="Calibri" w:hAnsi="Calibri" w:cs="Calibri"/>
            <w:b/>
            <w:bCs/>
            <w:sz w:val="24"/>
            <w:szCs w:val="24"/>
          </w:rPr>
          <w:t>(</w:t>
        </w:r>
        <w:r w:rsidRPr="00C333E5" w:rsidR="0042352A">
          <w:rPr>
            <w:rStyle w:val="Hyperlink"/>
            <w:rFonts w:ascii="Calibri" w:hAnsi="Calibri" w:cs="Calibri"/>
            <w:b/>
            <w:bCs/>
            <w:sz w:val="24"/>
            <w:szCs w:val="24"/>
          </w:rPr>
          <w:t>WHO</w:t>
        </w:r>
        <w:r w:rsidRPr="00C333E5">
          <w:rPr>
            <w:rStyle w:val="Hyperlink"/>
            <w:rFonts w:ascii="Calibri" w:hAnsi="Calibri" w:cs="Calibri"/>
            <w:b/>
            <w:bCs/>
            <w:sz w:val="24"/>
            <w:szCs w:val="24"/>
          </w:rPr>
          <w:t>)</w:t>
        </w:r>
        <w:r w:rsidRPr="00C333E5" w:rsidR="0045181D">
          <w:rPr>
            <w:rStyle w:val="Hyperlink"/>
            <w:rFonts w:ascii="Calibri" w:hAnsi="Calibri" w:cs="Calibri"/>
            <w:b/>
            <w:bCs/>
            <w:sz w:val="24"/>
            <w:szCs w:val="24"/>
          </w:rPr>
          <w:t>:</w:t>
        </w:r>
      </w:hyperlink>
      <w:r w:rsidR="0045181D">
        <w:rPr>
          <w:rFonts w:ascii="Calibri" w:hAnsi="Calibri" w:cs="Calibri"/>
          <w:sz w:val="24"/>
          <w:szCs w:val="24"/>
        </w:rPr>
        <w:t xml:space="preserve"> </w:t>
      </w:r>
      <w:r w:rsidRPr="00ED10BE" w:rsidR="00ED10BE">
        <w:rPr>
          <w:rFonts w:ascii="Calibri" w:hAnsi="Calibri" w:cs="Calibri"/>
        </w:rPr>
        <w:t>This site shares global health data from the World Health Organization. It includes yearly reports on topics like life expectancy and healthcare access.</w:t>
      </w:r>
      <w:r w:rsidRPr="00ED10BE" w:rsidR="00ED10BE">
        <w:rPr>
          <w:rFonts w:ascii="Calibri" w:hAnsi="Calibri" w:cs="Calibri"/>
        </w:rPr>
        <w:br/>
      </w:r>
      <w:r w:rsidRPr="00ED10BE" w:rsidR="00ED10BE">
        <w:rPr>
          <w:rFonts w:ascii="Calibri" w:hAnsi="Calibri" w:cs="Calibri"/>
        </w:rPr>
        <w:t>You can:</w:t>
      </w:r>
    </w:p>
    <w:p w:rsidRPr="00ED10BE" w:rsidR="00ED10BE" w:rsidP="00ED10BE" w:rsidRDefault="00ED10BE" w14:paraId="18A7254C" w14:textId="77777777">
      <w:pPr>
        <w:pStyle w:val="ListParagraph"/>
        <w:numPr>
          <w:ilvl w:val="1"/>
          <w:numId w:val="4"/>
        </w:numPr>
        <w:spacing w:after="120" w:line="264" w:lineRule="auto"/>
        <w:rPr>
          <w:rFonts w:ascii="Calibri" w:hAnsi="Calibri" w:cs="Calibri"/>
          <w:sz w:val="24"/>
          <w:szCs w:val="24"/>
        </w:rPr>
      </w:pPr>
      <w:r w:rsidRPr="00ED10BE">
        <w:rPr>
          <w:rFonts w:ascii="Calibri" w:hAnsi="Calibri" w:cs="Calibri"/>
          <w:sz w:val="24"/>
          <w:szCs w:val="24"/>
        </w:rPr>
        <w:t>Explore health data by country or region</w:t>
      </w:r>
    </w:p>
    <w:p w:rsidRPr="00ED10BE" w:rsidR="00ED10BE" w:rsidP="00ED10BE" w:rsidRDefault="00ED10BE" w14:paraId="5F4EA2C2" w14:textId="77777777">
      <w:pPr>
        <w:pStyle w:val="ListParagraph"/>
        <w:numPr>
          <w:ilvl w:val="1"/>
          <w:numId w:val="4"/>
        </w:numPr>
        <w:spacing w:after="120" w:line="264" w:lineRule="auto"/>
        <w:rPr>
          <w:rFonts w:ascii="Calibri" w:hAnsi="Calibri" w:cs="Calibri"/>
          <w:sz w:val="24"/>
          <w:szCs w:val="24"/>
        </w:rPr>
      </w:pPr>
      <w:r w:rsidRPr="00ED10BE">
        <w:rPr>
          <w:rFonts w:ascii="Calibri" w:hAnsi="Calibri" w:cs="Calibri"/>
          <w:sz w:val="24"/>
          <w:szCs w:val="24"/>
        </w:rPr>
        <w:t>Track trends over time</w:t>
      </w:r>
    </w:p>
    <w:p w:rsidRPr="00ED10BE" w:rsidR="00ED10BE" w:rsidP="00ED10BE" w:rsidRDefault="00ED10BE" w14:paraId="66C6D79F" w14:textId="77777777">
      <w:pPr>
        <w:pStyle w:val="ListParagraph"/>
        <w:numPr>
          <w:ilvl w:val="1"/>
          <w:numId w:val="4"/>
        </w:numPr>
        <w:spacing w:after="120" w:line="264" w:lineRule="auto"/>
        <w:rPr>
          <w:rFonts w:ascii="Calibri" w:hAnsi="Calibri" w:cs="Calibri"/>
          <w:sz w:val="24"/>
          <w:szCs w:val="24"/>
        </w:rPr>
      </w:pPr>
      <w:r w:rsidRPr="00ED10BE">
        <w:rPr>
          <w:rFonts w:ascii="Calibri" w:hAnsi="Calibri" w:cs="Calibri"/>
          <w:sz w:val="24"/>
          <w:szCs w:val="24"/>
        </w:rPr>
        <w:t>Download charts and reports</w:t>
      </w:r>
    </w:p>
    <w:p w:rsidR="0042352A" w:rsidP="00ED10BE" w:rsidRDefault="0042352A" w14:paraId="69674E5D" w14:textId="754AE538">
      <w:pPr>
        <w:pStyle w:val="ListParagraph"/>
        <w:spacing w:after="120" w:line="264" w:lineRule="auto"/>
        <w:rPr>
          <w:rFonts w:ascii="Calibri" w:hAnsi="Calibri" w:cs="Calibri"/>
          <w:sz w:val="24"/>
          <w:szCs w:val="24"/>
        </w:rPr>
      </w:pPr>
    </w:p>
    <w:p w:rsidR="0042352A" w:rsidP="009E6A0F" w:rsidRDefault="0042352A" w14:paraId="2902F0CC" w14:textId="77777777">
      <w:pPr>
        <w:pStyle w:val="ListParagraph"/>
        <w:spacing w:after="120" w:line="264" w:lineRule="auto"/>
        <w:rPr>
          <w:rFonts w:ascii="Calibri" w:hAnsi="Calibri" w:cs="Calibri"/>
          <w:sz w:val="24"/>
          <w:szCs w:val="24"/>
        </w:rPr>
      </w:pPr>
    </w:p>
    <w:p w:rsidRPr="00216B4D" w:rsidR="00CE4CC6" w:rsidP="00CE4CC6" w:rsidRDefault="00CE4CC6" w14:paraId="547B055D" w14:textId="77777777">
      <w:pPr>
        <w:pStyle w:val="Title"/>
        <w:rPr>
          <w:rFonts w:ascii="Calibri" w:hAnsi="Calibri" w:eastAsia="Times New Roman" w:cs="Calibri"/>
          <w:caps w:val="0"/>
          <w:color w:val="000000"/>
          <w:spacing w:val="-7"/>
          <w:sz w:val="24"/>
          <w:szCs w:val="24"/>
        </w:rPr>
      </w:pPr>
    </w:p>
    <w:p w:rsidRPr="00ED434C" w:rsidR="00CE4CC6" w:rsidP="00ED434C" w:rsidRDefault="00CE4CC6" w14:paraId="3E8A0011" w14:textId="1BCBC8FE">
      <w:pPr>
        <w:pStyle w:val="Title"/>
        <w:rPr>
          <w:rFonts w:ascii="Calibri" w:hAnsi="Calibri" w:eastAsia="Times New Roman" w:cs="Calibri"/>
          <w:color w:val="000000"/>
          <w:spacing w:val="-7"/>
          <w:sz w:val="36"/>
          <w:szCs w:val="36"/>
        </w:rPr>
      </w:pPr>
      <w:r>
        <w:rPr>
          <w:rFonts w:ascii="Calibri" w:hAnsi="Calibri" w:eastAsia="Times New Roman" w:cs="Calibri"/>
          <w:caps w:val="0"/>
          <w:color w:val="000000"/>
          <w:spacing w:val="-7"/>
          <w:sz w:val="36"/>
          <w:szCs w:val="36"/>
        </w:rPr>
        <w:t>Example Community Demographics Table</w:t>
      </w:r>
    </w:p>
    <w:p w:rsidRPr="00340B36" w:rsidR="00602236" w:rsidP="001C2E4B" w:rsidRDefault="00CC0EBC" w14:paraId="22E9EB9F" w14:textId="4FA55622">
      <w:pPr>
        <w:rPr>
          <w:rFonts w:ascii="Calibri" w:hAnsi="Calibri" w:cs="Calibri"/>
          <w:bCs/>
          <w:sz w:val="24"/>
          <w:szCs w:val="24"/>
        </w:rPr>
      </w:pPr>
      <w:r w:rsidRPr="00340B36">
        <w:rPr>
          <w:rFonts w:ascii="Calibri" w:hAnsi="Calibri" w:cs="Calibri"/>
          <w:bCs/>
          <w:sz w:val="24"/>
          <w:szCs w:val="24"/>
        </w:rPr>
        <w:t xml:space="preserve">Below is an </w:t>
      </w:r>
      <w:r w:rsidRPr="00340B36" w:rsidR="00602236">
        <w:rPr>
          <w:rFonts w:ascii="Calibri" w:hAnsi="Calibri" w:cs="Calibri"/>
          <w:bCs/>
          <w:sz w:val="24"/>
          <w:szCs w:val="24"/>
        </w:rPr>
        <w:t>example</w:t>
      </w:r>
      <w:r w:rsidRPr="00340B36">
        <w:rPr>
          <w:rFonts w:ascii="Calibri" w:hAnsi="Calibri" w:cs="Calibri"/>
          <w:bCs/>
          <w:sz w:val="24"/>
          <w:szCs w:val="24"/>
        </w:rPr>
        <w:t xml:space="preserve"> table with demographics shown across 3 different communities</w:t>
      </w:r>
      <w:r w:rsidRPr="00340B36" w:rsidR="001C2E4B">
        <w:rPr>
          <w:rFonts w:ascii="Calibri" w:hAnsi="Calibri" w:cs="Calibri"/>
          <w:bCs/>
          <w:sz w:val="24"/>
          <w:szCs w:val="24"/>
        </w:rPr>
        <w:t xml:space="preserve">. </w:t>
      </w:r>
      <w:r w:rsidRPr="00340B36" w:rsidR="006B7F51">
        <w:rPr>
          <w:rFonts w:ascii="Calibri" w:hAnsi="Calibri" w:cs="Calibri"/>
          <w:bCs/>
          <w:sz w:val="24"/>
          <w:szCs w:val="24"/>
        </w:rPr>
        <w:t xml:space="preserve">Customize a table with </w:t>
      </w:r>
      <w:r w:rsidRPr="00340B36">
        <w:rPr>
          <w:rFonts w:ascii="Calibri" w:hAnsi="Calibri" w:cs="Calibri"/>
          <w:bCs/>
          <w:sz w:val="24"/>
          <w:szCs w:val="24"/>
        </w:rPr>
        <w:t xml:space="preserve">relevant </w:t>
      </w:r>
      <w:r w:rsidRPr="00340B36" w:rsidR="006B7F51">
        <w:rPr>
          <w:rFonts w:ascii="Calibri" w:hAnsi="Calibri" w:cs="Calibri"/>
          <w:bCs/>
          <w:sz w:val="24"/>
          <w:szCs w:val="24"/>
        </w:rPr>
        <w:t xml:space="preserve">community </w:t>
      </w:r>
      <w:r w:rsidRPr="00340B36">
        <w:rPr>
          <w:rFonts w:ascii="Calibri" w:hAnsi="Calibri" w:cs="Calibri"/>
          <w:bCs/>
          <w:sz w:val="24"/>
          <w:szCs w:val="24"/>
        </w:rPr>
        <w:t>demographics for your program</w:t>
      </w:r>
      <w:r w:rsidRPr="00340B36" w:rsidR="001C2E4B">
        <w:rPr>
          <w:rFonts w:ascii="Calibri" w:hAnsi="Calibri" w:cs="Calibri"/>
          <w:bCs/>
          <w:sz w:val="24"/>
          <w:szCs w:val="24"/>
        </w:rPr>
        <w:t xml:space="preserve">. </w:t>
      </w:r>
    </w:p>
    <w:tbl>
      <w:tblPr>
        <w:tblStyle w:val="GridTable4"/>
        <w:tblW w:w="9355" w:type="dxa"/>
        <w:tblLayout w:type="fixed"/>
        <w:tblLook w:val="04A0" w:firstRow="1" w:lastRow="0" w:firstColumn="1" w:lastColumn="0" w:noHBand="0" w:noVBand="1"/>
      </w:tblPr>
      <w:tblGrid>
        <w:gridCol w:w="1975"/>
        <w:gridCol w:w="2460"/>
        <w:gridCol w:w="2460"/>
        <w:gridCol w:w="2460"/>
      </w:tblGrid>
      <w:tr w:rsidRPr="00216B4D" w:rsidR="00F57507" w:rsidTr="00216B4D" w14:paraId="31ECB41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7030A0"/>
          </w:tcPr>
          <w:p w:rsidRPr="00216B4D" w:rsidR="00F57507" w:rsidP="006F547C" w:rsidRDefault="00CC0EBC" w14:paraId="7EE4F7C3" w14:textId="6D34A2B0">
            <w:pPr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Demographic</w:t>
            </w:r>
          </w:p>
        </w:tc>
        <w:tc>
          <w:tcPr>
            <w:tcW w:w="2460" w:type="dxa"/>
            <w:shd w:val="clear" w:color="auto" w:fill="7030A0"/>
          </w:tcPr>
          <w:p w:rsidRPr="00216B4D" w:rsidR="00F57507" w:rsidP="006F547C" w:rsidRDefault="00CC0EBC" w14:paraId="3101E0F0" w14:textId="14E64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 xml:space="preserve">Community </w:t>
            </w:r>
            <w:r w:rsidRPr="00216B4D" w:rsidR="42E09FB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460" w:type="dxa"/>
            <w:shd w:val="clear" w:color="auto" w:fill="7030A0"/>
          </w:tcPr>
          <w:p w:rsidRPr="00216B4D" w:rsidR="00F57507" w:rsidP="006F547C" w:rsidRDefault="00CC0EBC" w14:paraId="301F1CA6" w14:textId="018A9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 xml:space="preserve">Community </w:t>
            </w:r>
            <w:r w:rsidRPr="00216B4D" w:rsidR="42E09FB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460" w:type="dxa"/>
            <w:shd w:val="clear" w:color="auto" w:fill="7030A0"/>
          </w:tcPr>
          <w:p w:rsidRPr="00216B4D" w:rsidR="00F57507" w:rsidP="006F547C" w:rsidRDefault="00CC0EBC" w14:paraId="349ACE64" w14:textId="581373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 xml:space="preserve">Community </w:t>
            </w:r>
            <w:r w:rsidRPr="00216B4D" w:rsidR="42E09FB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Pr="00216B4D" w:rsidR="00F57507" w:rsidTr="00216B4D" w14:paraId="4E78A0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E8E8E8" w:themeFill="background2"/>
          </w:tcPr>
          <w:p w:rsidRPr="00216B4D" w:rsidR="00F57507" w:rsidP="006F547C" w:rsidRDefault="00F57507" w14:paraId="60C6719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Community description</w:t>
            </w:r>
          </w:p>
        </w:tc>
        <w:tc>
          <w:tcPr>
            <w:tcW w:w="2460" w:type="dxa"/>
            <w:shd w:val="clear" w:color="auto" w:fill="E8E8E8" w:themeFill="background2"/>
          </w:tcPr>
          <w:p w:rsidRPr="00216B4D" w:rsidR="00F57507" w:rsidP="006F547C" w:rsidRDefault="00F57507" w14:paraId="3800520C" w14:textId="59B1C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 xml:space="preserve">Rural areas with small urban center </w:t>
            </w:r>
          </w:p>
        </w:tc>
        <w:tc>
          <w:tcPr>
            <w:tcW w:w="2460" w:type="dxa"/>
            <w:shd w:val="clear" w:color="auto" w:fill="E8E8E8" w:themeFill="background2"/>
          </w:tcPr>
          <w:p w:rsidRPr="00216B4D" w:rsidR="00F57507" w:rsidP="006F547C" w:rsidRDefault="00F57507" w14:paraId="7F5865EE" w14:textId="147D2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Urban with some rural areas</w:t>
            </w:r>
          </w:p>
        </w:tc>
        <w:tc>
          <w:tcPr>
            <w:tcW w:w="2460" w:type="dxa"/>
            <w:shd w:val="clear" w:color="auto" w:fill="E8E8E8" w:themeFill="background2"/>
          </w:tcPr>
          <w:p w:rsidRPr="00216B4D" w:rsidR="00F57507" w:rsidP="006F547C" w:rsidRDefault="00F57507" w14:paraId="7D4B57EA" w14:textId="1FFF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 xml:space="preserve">Agricultural with small urban center </w:t>
            </w:r>
          </w:p>
        </w:tc>
      </w:tr>
      <w:tr w:rsidRPr="00216B4D" w:rsidR="00F57507" w:rsidTr="00216B4D" w14:paraId="7EF78E4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Pr="00216B4D" w:rsidR="00F57507" w:rsidP="006F547C" w:rsidRDefault="00F57507" w14:paraId="04C438C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Population</w:t>
            </w:r>
          </w:p>
        </w:tc>
        <w:tc>
          <w:tcPr>
            <w:tcW w:w="2460" w:type="dxa"/>
          </w:tcPr>
          <w:p w:rsidRPr="00216B4D" w:rsidR="00F57507" w:rsidP="00216B4D" w:rsidRDefault="00F57507" w14:paraId="76C2758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180,742</w:t>
            </w:r>
          </w:p>
        </w:tc>
        <w:tc>
          <w:tcPr>
            <w:tcW w:w="2460" w:type="dxa"/>
          </w:tcPr>
          <w:p w:rsidRPr="00216B4D" w:rsidR="00F57507" w:rsidP="00216B4D" w:rsidRDefault="00F57507" w14:paraId="1D24342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367,804</w:t>
            </w:r>
          </w:p>
        </w:tc>
        <w:tc>
          <w:tcPr>
            <w:tcW w:w="2460" w:type="dxa"/>
          </w:tcPr>
          <w:p w:rsidRPr="00216B4D" w:rsidR="00F57507" w:rsidP="00216B4D" w:rsidRDefault="00F57507" w14:paraId="10F0BFB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277,680</w:t>
            </w:r>
          </w:p>
        </w:tc>
      </w:tr>
      <w:tr w:rsidRPr="00216B4D" w:rsidR="00F57507" w:rsidTr="00216B4D" w14:paraId="0A164E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E8E8E8" w:themeFill="background2"/>
          </w:tcPr>
          <w:p w:rsidRPr="00216B4D" w:rsidR="00F57507" w:rsidP="006F547C" w:rsidRDefault="00F57507" w14:paraId="7A19CF2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Average age of residents (years)</w:t>
            </w:r>
          </w:p>
        </w:tc>
        <w:tc>
          <w:tcPr>
            <w:tcW w:w="2460" w:type="dxa"/>
            <w:shd w:val="clear" w:color="auto" w:fill="E8E8E8" w:themeFill="background2"/>
            <w:vAlign w:val="center"/>
          </w:tcPr>
          <w:p w:rsidRPr="00216B4D" w:rsidR="00F57507" w:rsidP="00216B4D" w:rsidRDefault="00F57507" w14:paraId="4B2CB5C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32.5</w:t>
            </w:r>
          </w:p>
        </w:tc>
        <w:tc>
          <w:tcPr>
            <w:tcW w:w="2460" w:type="dxa"/>
            <w:shd w:val="clear" w:color="auto" w:fill="E8E8E8" w:themeFill="background2"/>
            <w:vAlign w:val="center"/>
          </w:tcPr>
          <w:p w:rsidRPr="00216B4D" w:rsidR="00F57507" w:rsidP="00216B4D" w:rsidRDefault="00F57507" w14:paraId="0D4760F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39.6</w:t>
            </w:r>
          </w:p>
        </w:tc>
        <w:tc>
          <w:tcPr>
            <w:tcW w:w="2460" w:type="dxa"/>
            <w:shd w:val="clear" w:color="auto" w:fill="E8E8E8" w:themeFill="background2"/>
            <w:vAlign w:val="center"/>
          </w:tcPr>
          <w:p w:rsidRPr="00216B4D" w:rsidR="00F57507" w:rsidP="00216B4D" w:rsidRDefault="00F57507" w14:paraId="065F1E3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31.7</w:t>
            </w:r>
          </w:p>
        </w:tc>
      </w:tr>
      <w:tr w:rsidRPr="00216B4D" w:rsidR="00F57507" w:rsidTr="00216B4D" w14:paraId="48A4A30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Pr="00216B4D" w:rsidR="00F57507" w:rsidP="006F547C" w:rsidRDefault="00F57507" w14:paraId="14D9611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Median annual household income</w:t>
            </w:r>
          </w:p>
        </w:tc>
        <w:tc>
          <w:tcPr>
            <w:tcW w:w="2460" w:type="dxa"/>
            <w:vAlign w:val="center"/>
          </w:tcPr>
          <w:p w:rsidRPr="00216B4D" w:rsidR="00F57507" w:rsidP="00216B4D" w:rsidRDefault="00F57507" w14:paraId="726DA02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$47,437</w:t>
            </w:r>
          </w:p>
        </w:tc>
        <w:tc>
          <w:tcPr>
            <w:tcW w:w="2460" w:type="dxa"/>
            <w:vAlign w:val="center"/>
          </w:tcPr>
          <w:p w:rsidRPr="00216B4D" w:rsidR="00F57507" w:rsidP="00216B4D" w:rsidRDefault="00F57507" w14:paraId="72A6670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$57,502</w:t>
            </w:r>
          </w:p>
        </w:tc>
        <w:tc>
          <w:tcPr>
            <w:tcW w:w="2460" w:type="dxa"/>
            <w:vAlign w:val="center"/>
          </w:tcPr>
          <w:p w:rsidRPr="00216B4D" w:rsidR="00F57507" w:rsidP="00216B4D" w:rsidRDefault="00F57507" w14:paraId="74CBC72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$61,167</w:t>
            </w:r>
          </w:p>
        </w:tc>
      </w:tr>
      <w:tr w:rsidRPr="00216B4D" w:rsidR="00F57507" w:rsidTr="00216B4D" w14:paraId="1CB77B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E8E8E8" w:themeFill="background2"/>
          </w:tcPr>
          <w:p w:rsidRPr="00216B4D" w:rsidR="00F57507" w:rsidP="006F547C" w:rsidRDefault="00F57507" w14:paraId="6F0FE8E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Poverty rate</w:t>
            </w:r>
          </w:p>
        </w:tc>
        <w:tc>
          <w:tcPr>
            <w:tcW w:w="2460" w:type="dxa"/>
            <w:shd w:val="clear" w:color="auto" w:fill="E8E8E8" w:themeFill="background2"/>
          </w:tcPr>
          <w:p w:rsidRPr="00216B4D" w:rsidR="00F57507" w:rsidP="00216B4D" w:rsidRDefault="00F57507" w14:paraId="50662B0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22.9%</w:t>
            </w:r>
          </w:p>
        </w:tc>
        <w:tc>
          <w:tcPr>
            <w:tcW w:w="2460" w:type="dxa"/>
            <w:shd w:val="clear" w:color="auto" w:fill="E8E8E8" w:themeFill="background2"/>
          </w:tcPr>
          <w:p w:rsidRPr="00216B4D" w:rsidR="00F57507" w:rsidP="00216B4D" w:rsidRDefault="00F57507" w14:paraId="7A8D680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12.8%</w:t>
            </w:r>
          </w:p>
        </w:tc>
        <w:tc>
          <w:tcPr>
            <w:tcW w:w="2460" w:type="dxa"/>
            <w:shd w:val="clear" w:color="auto" w:fill="E8E8E8" w:themeFill="background2"/>
          </w:tcPr>
          <w:p w:rsidRPr="00216B4D" w:rsidR="00F57507" w:rsidP="00216B4D" w:rsidRDefault="00F57507" w14:paraId="1DDC04F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21.1%</w:t>
            </w:r>
          </w:p>
        </w:tc>
      </w:tr>
      <w:tr w:rsidRPr="00216B4D" w:rsidR="00F57507" w:rsidTr="00216B4D" w14:paraId="1861E415" w14:textId="77777777">
        <w:trPr>
          <w:cantSplit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Pr="00216B4D" w:rsidR="00F57507" w:rsidP="00216B4D" w:rsidRDefault="00F57507" w14:paraId="461656C5" w14:textId="77777777">
            <w:pPr>
              <w:keepLines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 xml:space="preserve">Race/Ethnicity </w:t>
            </w:r>
          </w:p>
        </w:tc>
        <w:tc>
          <w:tcPr>
            <w:tcW w:w="2460" w:type="dxa"/>
          </w:tcPr>
          <w:p w:rsidRPr="00216B4D" w:rsidR="00F57507" w:rsidP="00216B4D" w:rsidRDefault="00F57507" w14:paraId="620BACD7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White: 57.2%</w:t>
            </w:r>
          </w:p>
          <w:p w:rsidRPr="00216B4D" w:rsidR="00F57507" w:rsidP="00216B4D" w:rsidRDefault="00F57507" w14:paraId="74F295CF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Black or African American: 34.7%</w:t>
            </w:r>
          </w:p>
          <w:p w:rsidRPr="00216B4D" w:rsidR="00F57507" w:rsidP="00216B4D" w:rsidRDefault="00F57507" w14:paraId="196A2102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American Indian or Alaska Native: 0.3%</w:t>
            </w:r>
          </w:p>
          <w:p w:rsidRPr="00216B4D" w:rsidR="00F57507" w:rsidP="00216B4D" w:rsidRDefault="00F57507" w14:paraId="1781187B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Asian: 1.7%</w:t>
            </w:r>
          </w:p>
          <w:p w:rsidRPr="00216B4D" w:rsidR="00F57507" w:rsidP="00216B4D" w:rsidRDefault="00F57507" w14:paraId="4E94D67D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Native Hawaiian or Other Pacific Islander: 0.1%</w:t>
            </w:r>
          </w:p>
          <w:p w:rsidRPr="00216B4D" w:rsidR="00F57507" w:rsidP="00216B4D" w:rsidRDefault="00F57507" w14:paraId="3EF54EE7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Two or More Races: 2.6%</w:t>
            </w:r>
          </w:p>
          <w:p w:rsidRPr="00216B4D" w:rsidR="00F57507" w:rsidP="00216B4D" w:rsidRDefault="00F57507" w14:paraId="63E0D76C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Hispanic or Latino: 6.3%</w:t>
            </w:r>
          </w:p>
          <w:p w:rsidRPr="00216B4D" w:rsidR="00F57507" w:rsidP="00216B4D" w:rsidRDefault="00F57507" w14:paraId="43B52C77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White, Not Hispanic or Latino: 54.4%</w:t>
            </w:r>
          </w:p>
        </w:tc>
        <w:tc>
          <w:tcPr>
            <w:tcW w:w="2460" w:type="dxa"/>
          </w:tcPr>
          <w:p w:rsidRPr="00216B4D" w:rsidR="00F57507" w:rsidP="00216B4D" w:rsidRDefault="00F57507" w14:paraId="1877B018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White: 75.3%</w:t>
            </w:r>
          </w:p>
          <w:p w:rsidRPr="00216B4D" w:rsidR="00F57507" w:rsidP="00216B4D" w:rsidRDefault="00F57507" w14:paraId="42AB3A8C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Black or African American: 19.1%</w:t>
            </w:r>
          </w:p>
          <w:p w:rsidRPr="00216B4D" w:rsidR="00F57507" w:rsidP="00216B4D" w:rsidRDefault="00F57507" w14:paraId="3DF1DEAE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American Indian or Alaska Native: 0.2%</w:t>
            </w:r>
          </w:p>
          <w:p w:rsidRPr="00216B4D" w:rsidR="00F57507" w:rsidP="00216B4D" w:rsidRDefault="00F57507" w14:paraId="02F8A08B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Asian: 2.1%</w:t>
            </w:r>
          </w:p>
          <w:p w:rsidRPr="00216B4D" w:rsidR="00F57507" w:rsidP="00216B4D" w:rsidRDefault="00F57507" w14:paraId="1733941E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Native Hawaiian or Other Pacific Islander: 0%</w:t>
            </w:r>
          </w:p>
          <w:p w:rsidRPr="00216B4D" w:rsidR="00F57507" w:rsidP="00216B4D" w:rsidRDefault="00F57507" w14:paraId="30C60F67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Two or More Races: 2.1%</w:t>
            </w:r>
          </w:p>
          <w:p w:rsidRPr="00216B4D" w:rsidR="00F57507" w:rsidP="00216B4D" w:rsidRDefault="00F57507" w14:paraId="3949BE5B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Hispanic or Latino: 5.6%</w:t>
            </w:r>
          </w:p>
          <w:p w:rsidRPr="00216B4D" w:rsidR="00F57507" w:rsidP="00216B4D" w:rsidRDefault="00F57507" w14:paraId="5D187E07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White, Not Hispanic or Latino: 71.1%</w:t>
            </w:r>
          </w:p>
        </w:tc>
        <w:tc>
          <w:tcPr>
            <w:tcW w:w="2460" w:type="dxa"/>
          </w:tcPr>
          <w:p w:rsidRPr="00216B4D" w:rsidR="00F57507" w:rsidP="00216B4D" w:rsidRDefault="00F57507" w14:paraId="0FA7ABA3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White: 82.2%</w:t>
            </w:r>
          </w:p>
          <w:p w:rsidRPr="00216B4D" w:rsidR="00F57507" w:rsidP="00216B4D" w:rsidRDefault="00F57507" w14:paraId="2E703E91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Black or African American: 3.9%</w:t>
            </w:r>
          </w:p>
          <w:p w:rsidRPr="00216B4D" w:rsidR="00F57507" w:rsidP="00216B4D" w:rsidRDefault="00F57507" w14:paraId="231D1CEA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American Indian or Alaska Native: 2.5%</w:t>
            </w:r>
          </w:p>
          <w:p w:rsidRPr="00216B4D" w:rsidR="00F57507" w:rsidP="00216B4D" w:rsidRDefault="00F57507" w14:paraId="2EEB077D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Asian: 7.8%</w:t>
            </w:r>
          </w:p>
          <w:p w:rsidRPr="00216B4D" w:rsidR="00F57507" w:rsidP="00216B4D" w:rsidRDefault="00F57507" w14:paraId="098B0F05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Native Hawaiian or Other Pacific Islander: 0.4%</w:t>
            </w:r>
          </w:p>
          <w:p w:rsidRPr="00216B4D" w:rsidR="00F57507" w:rsidP="00216B4D" w:rsidRDefault="00F57507" w14:paraId="36CBE6AB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Two or More Races: 3.2%</w:t>
            </w:r>
          </w:p>
          <w:p w:rsidRPr="00216B4D" w:rsidR="00F57507" w:rsidP="00216B4D" w:rsidRDefault="00F57507" w14:paraId="475CFC45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Hispanic or Latino: 61.0%</w:t>
            </w:r>
          </w:p>
          <w:p w:rsidRPr="00216B4D" w:rsidR="00F57507" w:rsidP="00216B4D" w:rsidRDefault="00F57507" w14:paraId="5546CE36" w14:textId="77777777">
            <w:pPr>
              <w:pStyle w:val="ListParagraph"/>
              <w:keepLines/>
              <w:numPr>
                <w:ilvl w:val="0"/>
                <w:numId w:val="2"/>
              </w:numPr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6B4D">
              <w:rPr>
                <w:rFonts w:ascii="Calibri" w:hAnsi="Calibri" w:cs="Calibri"/>
                <w:sz w:val="22"/>
                <w:szCs w:val="22"/>
              </w:rPr>
              <w:t>White, Not Hispanic or Latino: 26.5%</w:t>
            </w:r>
          </w:p>
        </w:tc>
      </w:tr>
    </w:tbl>
    <w:p w:rsidR="00B07E70" w:rsidRDefault="00B07E70" w14:paraId="565ECE22" w14:textId="77777777"/>
    <w:sectPr w:rsidR="00B07E70"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f4b4d8743864ad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75F" w:rsidP="00F57507" w:rsidRDefault="0073175F" w14:paraId="21A92D3D" w14:textId="77777777">
      <w:pPr>
        <w:spacing w:after="0" w:line="240" w:lineRule="auto"/>
      </w:pPr>
      <w:r>
        <w:separator/>
      </w:r>
    </w:p>
  </w:endnote>
  <w:endnote w:type="continuationSeparator" w:id="0">
    <w:p w:rsidR="0073175F" w:rsidP="00F57507" w:rsidRDefault="0073175F" w14:paraId="1C66D1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9360"/>
    </w:tblGrid>
    <w:tr w:rsidR="42E09FB7" w:rsidTr="1806945A" w14:paraId="4232C165" w14:textId="77777777">
      <w:trPr>
        <w:trHeight w:val="300"/>
      </w:trPr>
      <w:tc>
        <w:tcPr>
          <w:tcW w:w="9360" w:type="dxa"/>
          <w:tcMar/>
        </w:tcPr>
        <w:p w:rsidR="42E09FB7" w:rsidP="5AF61A4F" w:rsidRDefault="42E09FB7" w14:paraId="03FB4CD1" w14:textId="6A583C12">
          <w:pPr>
            <w:spacing w:before="0" w:beforeAutospacing="off" w:after="0" w:afterAutospacing="off"/>
            <w:ind/>
          </w:pPr>
          <w:r w:rsidRPr="1806945A" w:rsidR="1806945A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 xml:space="preserve">The </w:t>
          </w:r>
          <w:hyperlink r:id="Re5329a3e0ae6445c">
            <w:r w:rsidRPr="1806945A" w:rsidR="1806945A">
              <w:rPr>
                <w:rStyle w:val="Hyperlink"/>
                <w:rFonts w:ascii="Aptos" w:hAnsi="Aptos" w:eastAsia="Aptos" w:cs="Aptos"/>
                <w:strike w:val="0"/>
                <w:dstrike w:val="0"/>
                <w:noProof w:val="0"/>
                <w:color w:val="467886"/>
                <w:sz w:val="24"/>
                <w:szCs w:val="24"/>
                <w:u w:val="single"/>
                <w:lang w:val="en-US"/>
              </w:rPr>
              <w:t>original version of this resource</w:t>
            </w:r>
          </w:hyperlink>
          <w:r w:rsidRPr="1806945A" w:rsidR="1806945A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 xml:space="preserve"> is from the Duke Clinical Research Institute. You can find the current version in the </w:t>
          </w:r>
          <w:hyperlink r:id="R0aca8f7ce1504446">
            <w:r w:rsidRPr="1806945A" w:rsidR="1806945A">
              <w:rPr>
                <w:rStyle w:val="Hyperlink"/>
                <w:rFonts w:ascii="Aptos" w:hAnsi="Aptos" w:eastAsia="Aptos" w:cs="Aptos"/>
                <w:strike w:val="0"/>
                <w:dstrike w:val="0"/>
                <w:noProof w:val="0"/>
                <w:color w:val="467886"/>
                <w:sz w:val="24"/>
                <w:szCs w:val="24"/>
                <w:u w:val="single"/>
                <w:lang w:val="en-US"/>
              </w:rPr>
              <w:t>Roadmap for Community Engagement</w:t>
            </w:r>
          </w:hyperlink>
          <w:r w:rsidRPr="1806945A" w:rsidR="1806945A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>.</w:t>
          </w:r>
        </w:p>
      </w:tc>
    </w:tr>
  </w:tbl>
  <w:p w:rsidR="42E09FB7" w:rsidP="42E09FB7" w:rsidRDefault="42E09FB7" w14:paraId="4F384C37" w14:textId="5119B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75F" w:rsidP="00F57507" w:rsidRDefault="0073175F" w14:paraId="54923B33" w14:textId="77777777">
      <w:pPr>
        <w:spacing w:after="0" w:line="240" w:lineRule="auto"/>
      </w:pPr>
      <w:r>
        <w:separator/>
      </w:r>
    </w:p>
  </w:footnote>
  <w:footnote w:type="continuationSeparator" w:id="0">
    <w:p w:rsidR="0073175F" w:rsidP="00F57507" w:rsidRDefault="0073175F" w14:paraId="5E71D76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F61A4F" w:rsidTr="5AF61A4F" w14:paraId="476DF824">
      <w:trPr>
        <w:trHeight w:val="300"/>
      </w:trPr>
      <w:tc>
        <w:tcPr>
          <w:tcW w:w="3120" w:type="dxa"/>
          <w:tcMar/>
        </w:tcPr>
        <w:p w:rsidR="5AF61A4F" w:rsidP="5AF61A4F" w:rsidRDefault="5AF61A4F" w14:paraId="6964A1EE" w14:textId="422109D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AF61A4F" w:rsidP="5AF61A4F" w:rsidRDefault="5AF61A4F" w14:paraId="2DB77562" w14:textId="4F104C7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AF61A4F" w:rsidP="5AF61A4F" w:rsidRDefault="5AF61A4F" w14:paraId="4BC064E5" w14:textId="5C5328C3">
          <w:pPr>
            <w:pStyle w:val="Header"/>
            <w:bidi w:val="0"/>
            <w:ind w:right="-115"/>
            <w:jc w:val="right"/>
          </w:pPr>
        </w:p>
      </w:tc>
    </w:tr>
  </w:tbl>
  <w:p w:rsidR="5AF61A4F" w:rsidP="5AF61A4F" w:rsidRDefault="5AF61A4F" w14:paraId="68551A74" w14:textId="12C073E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88D"/>
    <w:multiLevelType w:val="multilevel"/>
    <w:tmpl w:val="23CA6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A1795"/>
    <w:multiLevelType w:val="multilevel"/>
    <w:tmpl w:val="EDD6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39E27DD"/>
    <w:multiLevelType w:val="multilevel"/>
    <w:tmpl w:val="F448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6A65E8A"/>
    <w:multiLevelType w:val="multilevel"/>
    <w:tmpl w:val="3D44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7BD2CC3"/>
    <w:multiLevelType w:val="hybridMultilevel"/>
    <w:tmpl w:val="F2984E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3E738A"/>
    <w:multiLevelType w:val="multilevel"/>
    <w:tmpl w:val="9154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EC82204"/>
    <w:multiLevelType w:val="hybridMultilevel"/>
    <w:tmpl w:val="5D04F4A4"/>
    <w:lvl w:ilvl="0" w:tplc="D438EB1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69604B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9E827B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346D08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44A01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342130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D385B1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EDC297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A2E3EF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1723244"/>
    <w:multiLevelType w:val="hybridMultilevel"/>
    <w:tmpl w:val="FFFFFFFF"/>
    <w:lvl w:ilvl="0" w:tplc="626643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660B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0C03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B4B2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BA28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EE33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AE6E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C2C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726B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A17D9F"/>
    <w:multiLevelType w:val="multilevel"/>
    <w:tmpl w:val="FFD6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05F4496"/>
    <w:multiLevelType w:val="hybridMultilevel"/>
    <w:tmpl w:val="C276C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544694">
    <w:abstractNumId w:val="7"/>
  </w:num>
  <w:num w:numId="2" w16cid:durableId="778917600">
    <w:abstractNumId w:val="6"/>
  </w:num>
  <w:num w:numId="3" w16cid:durableId="927422545">
    <w:abstractNumId w:val="0"/>
  </w:num>
  <w:num w:numId="4" w16cid:durableId="882212069">
    <w:abstractNumId w:val="3"/>
  </w:num>
  <w:num w:numId="5" w16cid:durableId="1329167968">
    <w:abstractNumId w:val="9"/>
  </w:num>
  <w:num w:numId="6" w16cid:durableId="453982095">
    <w:abstractNumId w:val="4"/>
  </w:num>
  <w:num w:numId="7" w16cid:durableId="1977176858">
    <w:abstractNumId w:val="2"/>
  </w:num>
  <w:num w:numId="8" w16cid:durableId="158354566">
    <w:abstractNumId w:val="8"/>
  </w:num>
  <w:num w:numId="9" w16cid:durableId="753598783">
    <w:abstractNumId w:val="1"/>
  </w:num>
  <w:num w:numId="10" w16cid:durableId="26229825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07"/>
    <w:rsid w:val="00144E6F"/>
    <w:rsid w:val="00174572"/>
    <w:rsid w:val="001C2E4B"/>
    <w:rsid w:val="0020233F"/>
    <w:rsid w:val="00216B4D"/>
    <w:rsid w:val="00251D05"/>
    <w:rsid w:val="002B5616"/>
    <w:rsid w:val="002C186C"/>
    <w:rsid w:val="00301B93"/>
    <w:rsid w:val="003022F9"/>
    <w:rsid w:val="0033733B"/>
    <w:rsid w:val="00340B36"/>
    <w:rsid w:val="003C5919"/>
    <w:rsid w:val="003F2EB6"/>
    <w:rsid w:val="003F43E9"/>
    <w:rsid w:val="0042352A"/>
    <w:rsid w:val="0045181D"/>
    <w:rsid w:val="004A292C"/>
    <w:rsid w:val="004F4BCA"/>
    <w:rsid w:val="00506902"/>
    <w:rsid w:val="00563463"/>
    <w:rsid w:val="0059686B"/>
    <w:rsid w:val="005A5569"/>
    <w:rsid w:val="005F5CC9"/>
    <w:rsid w:val="005F71E7"/>
    <w:rsid w:val="00602236"/>
    <w:rsid w:val="0069183C"/>
    <w:rsid w:val="00695E80"/>
    <w:rsid w:val="006B7F51"/>
    <w:rsid w:val="006F547C"/>
    <w:rsid w:val="00703AB6"/>
    <w:rsid w:val="0073175F"/>
    <w:rsid w:val="00785327"/>
    <w:rsid w:val="007D361E"/>
    <w:rsid w:val="007E6623"/>
    <w:rsid w:val="00810F42"/>
    <w:rsid w:val="008D3EE9"/>
    <w:rsid w:val="008D580A"/>
    <w:rsid w:val="00913590"/>
    <w:rsid w:val="00953122"/>
    <w:rsid w:val="0099625B"/>
    <w:rsid w:val="009E6A0F"/>
    <w:rsid w:val="00A53325"/>
    <w:rsid w:val="00A73C86"/>
    <w:rsid w:val="00AA2A9F"/>
    <w:rsid w:val="00B07E70"/>
    <w:rsid w:val="00B31682"/>
    <w:rsid w:val="00B876C3"/>
    <w:rsid w:val="00C22FCC"/>
    <w:rsid w:val="00C333E5"/>
    <w:rsid w:val="00CA3F04"/>
    <w:rsid w:val="00CB6952"/>
    <w:rsid w:val="00CC0EBC"/>
    <w:rsid w:val="00CD6886"/>
    <w:rsid w:val="00CE4CC6"/>
    <w:rsid w:val="00ED10BE"/>
    <w:rsid w:val="00ED434C"/>
    <w:rsid w:val="00EF0C0B"/>
    <w:rsid w:val="00F207C1"/>
    <w:rsid w:val="00F27119"/>
    <w:rsid w:val="00F57507"/>
    <w:rsid w:val="00F6591E"/>
    <w:rsid w:val="00FA2393"/>
    <w:rsid w:val="1806945A"/>
    <w:rsid w:val="42E09FB7"/>
    <w:rsid w:val="5AF61A4F"/>
    <w:rsid w:val="7B84F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E4C8"/>
  <w15:chartTrackingRefBased/>
  <w15:docId w15:val="{2BB60E87-3B66-463B-88E1-818FA87E31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E4B"/>
  </w:style>
  <w:style w:type="paragraph" w:styleId="Heading1">
    <w:name w:val="heading 1"/>
    <w:basedOn w:val="Normal"/>
    <w:next w:val="Normal"/>
    <w:link w:val="Heading1Char"/>
    <w:uiPriority w:val="9"/>
    <w:qFormat/>
    <w:rsid w:val="001C2E4B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E4B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E4B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E4B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E4B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E4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E4B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E4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E4B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C2E4B"/>
    <w:rPr>
      <w:rFonts w:asciiTheme="majorHAnsi" w:hAnsiTheme="majorHAnsi" w:eastAsiaTheme="majorEastAsia" w:cstheme="majorBidi"/>
      <w:color w:val="0A2F41" w:themeColor="accent1" w:themeShade="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C2E4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C2E4B"/>
    <w:rPr>
      <w:rFonts w:asciiTheme="majorHAnsi" w:hAnsiTheme="maj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2E4B"/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2E4B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2E4B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2E4B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2E4B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2E4B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1C2E4B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1C2E4B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E4B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C2E4B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E4B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1C2E4B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F57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E4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E4B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2E4B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1C2E4B"/>
    <w:rPr>
      <w:b/>
      <w:bCs/>
      <w:smallCaps/>
      <w:color w:val="0E2841" w:themeColor="text2"/>
      <w:u w:val="single"/>
    </w:rPr>
  </w:style>
  <w:style w:type="table" w:styleId="GridTable4">
    <w:name w:val="Grid Table 4"/>
    <w:basedOn w:val="TableNormal"/>
    <w:uiPriority w:val="49"/>
    <w:rsid w:val="00F57507"/>
    <w:pPr>
      <w:spacing w:after="0" w:line="240" w:lineRule="auto"/>
    </w:pPr>
    <w:rPr>
      <w:sz w:val="21"/>
      <w:szCs w:val="2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5750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7507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750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7507"/>
    <w:rPr>
      <w:rFonts w:eastAsiaTheme="minorEastAsia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42E09FB7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0223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2E4B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1C2E4B"/>
    <w:rPr>
      <w:b/>
      <w:bCs/>
    </w:rPr>
  </w:style>
  <w:style w:type="character" w:styleId="Emphasis">
    <w:name w:val="Emphasis"/>
    <w:basedOn w:val="DefaultParagraphFont"/>
    <w:uiPriority w:val="20"/>
    <w:qFormat/>
    <w:rsid w:val="001C2E4B"/>
    <w:rPr>
      <w:i/>
      <w:iCs/>
    </w:rPr>
  </w:style>
  <w:style w:type="paragraph" w:styleId="NoSpacing">
    <w:name w:val="No Spacing"/>
    <w:uiPriority w:val="1"/>
    <w:qFormat/>
    <w:rsid w:val="001C2E4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C2E4B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1C2E4B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BookTitle">
    <w:name w:val="Book Title"/>
    <w:basedOn w:val="DefaultParagraphFont"/>
    <w:uiPriority w:val="33"/>
    <w:qFormat/>
    <w:rsid w:val="001C2E4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E4B"/>
    <w:pPr>
      <w:outlineLvl w:val="9"/>
    </w:pPr>
  </w:style>
  <w:style w:type="paragraph" w:styleId="Revision">
    <w:name w:val="Revision"/>
    <w:hidden/>
    <w:uiPriority w:val="99"/>
    <w:semiHidden/>
    <w:rsid w:val="0095312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E4CC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4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CC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E4C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CC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4CC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C18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ountyhealthrankings.org/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who.int/data/gho/publications/world-health-statistics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data.census.gov/table" TargetMode="External" Id="rId9" /><Relationship Type="http://schemas.openxmlformats.org/officeDocument/2006/relationships/header" Target="header.xml" Id="R0f4b4d8743864a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youandmehealthy.org/wp-content/uploads/2022/10/Community_Evaluations_Template.docx" TargetMode="External" Id="Re5329a3e0ae6445c" /><Relationship Type="http://schemas.openxmlformats.org/officeDocument/2006/relationships/hyperlink" Target="https://youandmehealthy.org/resource_library/" TargetMode="External" Id="R0aca8f7ce150444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Allyn Damman</dc:creator>
  <keywords/>
  <dc:description/>
  <lastModifiedBy>Susan Herron</lastModifiedBy>
  <revision>37</revision>
  <dcterms:created xsi:type="dcterms:W3CDTF">2025-03-26T16:38:00.0000000Z</dcterms:created>
  <dcterms:modified xsi:type="dcterms:W3CDTF">2025-10-09T17:40:56.4640456Z</dcterms:modified>
</coreProperties>
</file>